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60"/>
          <w:tab w:val="center" w:pos="4320"/>
        </w:tabs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1333500" cy="1333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bookmarkStart w:colFirst="0" w:colLast="0" w:name="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</wp:posOffset>
                </wp:positionV>
                <wp:extent cx="4010025" cy="1323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122775"/>
                          <a:ext cx="4000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2019 WEF Technology Grant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Application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12700</wp:posOffset>
                </wp:positionV>
                <wp:extent cx="4010025" cy="13239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1323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</w:t>
        <w:tab/>
        <w:tab/>
        <w:t xml:space="preserve">All Educators in the Wilmington School System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From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</w:t>
        <w:tab/>
        <w:t xml:space="preserve">Wilmington Educational Foundation (WEF)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Date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  <w:tab/>
        <w:tab/>
        <w:t xml:space="preserve">March 15, 2019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WEF is pleased to announce its 2019 Technology Grant Program.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Grants (up to $1,000.00) are available to teachers who would like to implement new software, hardware, web applications, apps or other electronic devices or tools in their classrooms. 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Grant application forms are attached.  Feel free to attach any additional items to the application that would help us better understand your proposal.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Proposals must be approved by your principal prior to submission.  Please have your principal sign the application form using the appropriate signature line.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The deadline for applications is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Friday, April 12, 2019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Applications should be emailed to wilmingtonedfoundation@gmail.com. Please do not mail your application.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Submitted applications will be reviewed by the Wilmington Educational Foundation’s Technology Grant Subcommittee, with assistance from the district’s OIT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</w:rPr>
      </w:pPr>
      <w:bookmarkStart w:colFirst="0" w:colLast="0" w:name="_30j0zll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Grant applicants will be notified by April 30, 2019.  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During the 2019-2020 school year, recipients may be asked to make a brief presentation to the WEF Board highlighting how they successfully utilized their new technology in the classroom.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have any questions about the application process, please email wilmingtonedfoundation@gmail.com.</w:t>
      </w:r>
    </w:p>
    <w:p w:rsidR="00000000" w:rsidDel="00000000" w:rsidP="00000000" w:rsidRDefault="00000000" w:rsidRPr="00000000" w14:paraId="00000015">
      <w:pPr>
        <w:spacing w:after="280" w:before="28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WEF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encourages all interested educators to submit an application. Good Luck!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Wilmington Educational Foundation</w:t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i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rtl w:val="0"/>
        </w:rPr>
        <w:t xml:space="preserve">Technology Grant Application</w:t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Applicant’s Name:___________________________________________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Email Address:_____________________________________________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Position:_________________________________________________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Building:_________________________________________________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Project Title:______________________________________________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Item(s) Requested:__________________________________________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Budget Request Amount:______________________________________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Number of Students Affected:___________________________________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Grade Level(s):_____________________________________________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Other Teachers Involved In Proposal (If Any):________________________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One Paragraph Summary Description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Applicant’s Signature:________________________________________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Principal/Supervisor Signature:_________________________________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Date:____________________________________________________</w:t>
      </w:r>
    </w:p>
    <w:p w:rsidR="00000000" w:rsidDel="00000000" w:rsidP="00000000" w:rsidRDefault="00000000" w:rsidRPr="00000000" w14:paraId="00000044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Wilmington Educational Foundation</w:t>
      </w:r>
    </w:p>
    <w:p w:rsidR="00000000" w:rsidDel="00000000" w:rsidP="00000000" w:rsidRDefault="00000000" w:rsidRPr="00000000" w14:paraId="00000045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Technology Grant Application</w:t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Applicant’s Name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:_________________________________________ 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405" w:hanging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the main objectives of this proposal?  </w:t>
      </w:r>
    </w:p>
    <w:p w:rsidR="00000000" w:rsidDel="00000000" w:rsidP="00000000" w:rsidRDefault="00000000" w:rsidRPr="00000000" w14:paraId="0000004B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(Please be as specific as possible, using additional paper if necessary.)</w:t>
      </w:r>
    </w:p>
    <w:p w:rsidR="00000000" w:rsidDel="00000000" w:rsidP="00000000" w:rsidRDefault="00000000" w:rsidRPr="00000000" w14:paraId="0000004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405" w:hanging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will your proposal utilize technology in order to improve student achievement?</w:t>
      </w:r>
    </w:p>
    <w:p w:rsidR="00000000" w:rsidDel="00000000" w:rsidP="00000000" w:rsidRDefault="00000000" w:rsidRPr="00000000" w14:paraId="00000058">
      <w:pPr>
        <w:ind w:left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405" w:hanging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Detail your budget request.  Include specific information such as kind of materials and equipment needed, the supplier, and the cost.  </w:t>
      </w:r>
    </w:p>
    <w:p w:rsidR="00000000" w:rsidDel="00000000" w:rsidP="00000000" w:rsidRDefault="00000000" w:rsidRPr="00000000" w14:paraId="00000064">
      <w:pPr>
        <w:ind w:firstLine="72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EXAMPLE:</w:t>
      </w:r>
    </w:p>
    <w:p w:rsidR="00000000" w:rsidDel="00000000" w:rsidP="00000000" w:rsidRDefault="00000000" w:rsidRPr="00000000" w14:paraId="00000066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Item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Vendor</w:t>
      </w:r>
      <w:r w:rsidDel="00000000" w:rsidR="00000000" w:rsidRPr="00000000">
        <w:rPr>
          <w:rFonts w:ascii="Georgia" w:cs="Georgia" w:eastAsia="Georgia" w:hAnsi="Georgia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Budget Amount</w:t>
      </w:r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Vendor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SAT Software</w:t>
        <w:tab/>
        <w:tab/>
        <w:t xml:space="preserve">ABC Computer Co.</w:t>
        <w:tab/>
        <w:t xml:space="preserve">$124.00</w:t>
        <w:tab/>
        <w:tab/>
        <w:t xml:space="preserve">ABCComputer.com</w:t>
      </w:r>
    </w:p>
    <w:p w:rsidR="00000000" w:rsidDel="00000000" w:rsidP="00000000" w:rsidRDefault="00000000" w:rsidRPr="00000000" w14:paraId="0000006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40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